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FB6E" w14:textId="77777777" w:rsidR="007F3B4B" w:rsidRDefault="007F3B4B" w:rsidP="007F3B4B">
      <w:pPr>
        <w:pStyle w:val="Hlavika"/>
        <w:jc w:val="center"/>
        <w:rPr>
          <w:rFonts w:ascii="Times New Roman" w:hAnsi="Times New Roman" w:cs="Times New Roman"/>
        </w:rPr>
      </w:pPr>
      <w:r w:rsidRPr="000F700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D45639E" wp14:editId="0A0B74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893626"/>
            <wp:effectExtent l="0" t="0" r="0" b="1905"/>
            <wp:wrapNone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B96299B6-5066-6C82-46D7-725B4A82F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B96299B6-5066-6C82-46D7-725B4A82FA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E968F" w14:textId="77777777" w:rsidR="007F3B4B" w:rsidRPr="00230E25" w:rsidRDefault="007F3B4B" w:rsidP="007F3B4B">
      <w:pPr>
        <w:pStyle w:val="Hlavi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>Centrum sociálnych služieb Brezovec</w:t>
      </w:r>
    </w:p>
    <w:p w14:paraId="49A2BF7E" w14:textId="77777777" w:rsidR="007F3B4B" w:rsidRPr="00230E25" w:rsidRDefault="007F3B4B" w:rsidP="007F3B4B">
      <w:pPr>
        <w:pStyle w:val="Hlavika"/>
        <w:tabs>
          <w:tab w:val="left" w:pos="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230E25">
        <w:rPr>
          <w:rFonts w:ascii="Times New Roman" w:hAnsi="Times New Roman" w:cs="Times New Roman"/>
          <w:sz w:val="24"/>
          <w:szCs w:val="24"/>
        </w:rPr>
        <w:t>Hattalu</w:t>
      </w:r>
      <w:proofErr w:type="spellEnd"/>
      <w:r w:rsidRPr="00230E25">
        <w:rPr>
          <w:rFonts w:ascii="Times New Roman" w:hAnsi="Times New Roman" w:cs="Times New Roman"/>
          <w:sz w:val="24"/>
          <w:szCs w:val="24"/>
        </w:rPr>
        <w:t xml:space="preserve"> 2161/3, 026 01 Dolný Kubín</w:t>
      </w:r>
    </w:p>
    <w:p w14:paraId="039932EC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230E25">
        <w:rPr>
          <w:rFonts w:ascii="Times New Roman" w:hAnsi="Times New Roman" w:cs="Times New Roman"/>
          <w:sz w:val="24"/>
          <w:szCs w:val="24"/>
        </w:rPr>
        <w:t xml:space="preserve">pracovisko: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Záskalická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907</w:t>
      </w:r>
      <w:r w:rsidRPr="00230E25">
        <w:rPr>
          <w:rFonts w:ascii="Times New Roman" w:hAnsi="Times New Roman" w:cs="Times New Roman"/>
          <w:sz w:val="24"/>
          <w:szCs w:val="24"/>
        </w:rPr>
        <w:t>, Dolný Kubín</w:t>
      </w:r>
    </w:p>
    <w:p w14:paraId="27433BA9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30E25">
        <w:rPr>
          <w:rFonts w:ascii="Times New Roman" w:hAnsi="Times New Roman" w:cs="Times New Roman"/>
          <w:sz w:val="24"/>
          <w:szCs w:val="24"/>
        </w:rPr>
        <w:t>zriaďova</w:t>
      </w:r>
      <w:r>
        <w:rPr>
          <w:rFonts w:ascii="Times New Roman" w:hAnsi="Times New Roman" w:cs="Times New Roman"/>
          <w:sz w:val="24"/>
          <w:szCs w:val="24"/>
        </w:rPr>
        <w:t>teľskej</w:t>
      </w:r>
      <w:r w:rsidRPr="00230E25">
        <w:rPr>
          <w:rFonts w:ascii="Times New Roman" w:hAnsi="Times New Roman" w:cs="Times New Roman"/>
          <w:sz w:val="24"/>
          <w:szCs w:val="24"/>
        </w:rPr>
        <w:t xml:space="preserve"> pôsobnosti Žilinského samosprávneho kraja</w:t>
      </w:r>
    </w:p>
    <w:p w14:paraId="59549783" w14:textId="77777777" w:rsidR="003958DE" w:rsidRDefault="007F3B4B" w:rsidP="007F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6498BA2F" w14:textId="77777777" w:rsidR="00E34BD7" w:rsidRDefault="00E34BD7" w:rsidP="00E34BD7">
      <w:pPr>
        <w:pStyle w:val="Nadpis1"/>
        <w:jc w:val="center"/>
      </w:pPr>
    </w:p>
    <w:p w14:paraId="522B817A" w14:textId="64B83352" w:rsidR="00E34BD7" w:rsidRPr="00F61667" w:rsidRDefault="00E34BD7" w:rsidP="00BA4F64">
      <w:pPr>
        <w:pStyle w:val="Nadpis1"/>
        <w:jc w:val="center"/>
        <w:rPr>
          <w:sz w:val="28"/>
          <w:szCs w:val="28"/>
        </w:rPr>
      </w:pPr>
      <w:r w:rsidRPr="00F61667">
        <w:rPr>
          <w:sz w:val="28"/>
          <w:szCs w:val="28"/>
        </w:rPr>
        <w:t>DOMOVÝ PORIADOK</w:t>
      </w:r>
    </w:p>
    <w:p w14:paraId="6A130E71" w14:textId="5B9BAEC0" w:rsidR="00E34BD7" w:rsidRPr="00F61667" w:rsidRDefault="005B0664" w:rsidP="00BA4F64">
      <w:pPr>
        <w:pStyle w:val="Nadpis1"/>
        <w:jc w:val="center"/>
        <w:rPr>
          <w:sz w:val="28"/>
          <w:szCs w:val="28"/>
        </w:rPr>
      </w:pPr>
      <w:r w:rsidRPr="00F61667">
        <w:rPr>
          <w:sz w:val="28"/>
          <w:szCs w:val="28"/>
        </w:rPr>
        <w:t xml:space="preserve">CSS Brezovec – pracovisko </w:t>
      </w:r>
      <w:proofErr w:type="spellStart"/>
      <w:r w:rsidRPr="00F61667">
        <w:rPr>
          <w:sz w:val="28"/>
          <w:szCs w:val="28"/>
        </w:rPr>
        <w:t>Záskalická</w:t>
      </w:r>
      <w:proofErr w:type="spellEnd"/>
      <w:r w:rsidRPr="00F61667">
        <w:rPr>
          <w:sz w:val="28"/>
          <w:szCs w:val="28"/>
        </w:rPr>
        <w:t xml:space="preserve"> 907</w:t>
      </w:r>
    </w:p>
    <w:p w14:paraId="781DFF2E" w14:textId="77777777" w:rsidR="00E34BD7" w:rsidRPr="00E34BD7" w:rsidRDefault="00E34BD7" w:rsidP="00BA4F64">
      <w:pPr>
        <w:pStyle w:val="Nadpis1"/>
        <w:jc w:val="center"/>
        <w:rPr>
          <w:sz w:val="22"/>
          <w:szCs w:val="22"/>
        </w:rPr>
      </w:pPr>
    </w:p>
    <w:p w14:paraId="31D38AC3" w14:textId="5265BE9E" w:rsidR="00E34BD7" w:rsidRPr="00E34BD7" w:rsidRDefault="00E34BD7" w:rsidP="00BA4F64">
      <w:pPr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I</w:t>
      </w:r>
    </w:p>
    <w:p w14:paraId="1B7F28D8" w14:textId="18D88865" w:rsidR="00E34BD7" w:rsidRPr="00E34BD7" w:rsidRDefault="00E34BD7" w:rsidP="00BA4F64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Všeobecné ustanovenia</w:t>
      </w:r>
    </w:p>
    <w:p w14:paraId="784E9D50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7AF604C3" w14:textId="75D4029C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 </w:t>
      </w:r>
      <w:r w:rsidR="005B0664">
        <w:rPr>
          <w:rFonts w:ascii="Times New Roman" w:hAnsi="Times New Roman" w:cs="Times New Roman"/>
        </w:rPr>
        <w:t xml:space="preserve">CSS Brezovec – pracovisko </w:t>
      </w:r>
      <w:proofErr w:type="spellStart"/>
      <w:r w:rsidR="005B0664">
        <w:rPr>
          <w:rFonts w:ascii="Times New Roman" w:hAnsi="Times New Roman" w:cs="Times New Roman"/>
        </w:rPr>
        <w:t>Záskalická</w:t>
      </w:r>
      <w:proofErr w:type="spellEnd"/>
      <w:r w:rsidR="005B0664">
        <w:rPr>
          <w:rFonts w:ascii="Times New Roman" w:hAnsi="Times New Roman" w:cs="Times New Roman"/>
        </w:rPr>
        <w:t xml:space="preserve"> 907</w:t>
      </w:r>
      <w:r w:rsidRPr="00E34BD7">
        <w:rPr>
          <w:rFonts w:ascii="Times New Roman" w:hAnsi="Times New Roman" w:cs="Times New Roman"/>
        </w:rPr>
        <w:t xml:space="preserve"> poskytuje sociálnu službu fyzickej osobe, na ktorej je        páchané násilie, alebo osobe, ktorá je obeťou obchodovania s ľuďmi, domáce násilie, rodovo podmienené násilie.  </w:t>
      </w:r>
    </w:p>
    <w:p w14:paraId="4B21B309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2.  Prijímateľ je fyzická osoba, ktorej sa poskytuje sociálna služba v zmysle zákona č. 448/2008 z. z. o sociálnych službách a o zmene a doplnení zákona č. 455/1991 Zb. o živnostenskom podnikaní, v znení neskorších predpisov.</w:t>
      </w:r>
    </w:p>
    <w:p w14:paraId="66DE4665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Sociálna služba sa poskytuje na prechodnú dobu. Prijímateľ sociálnej služby je povinný dodržiavať domový poriadok. </w:t>
      </w:r>
    </w:p>
    <w:p w14:paraId="783F80A2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4.  Telefonický kontakt zariadenia núdzového bývania je 043/5862350, </w:t>
      </w:r>
    </w:p>
    <w:p w14:paraId="3736AEEE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    vedúca 0905 668 853 a e-mailový kontakt je znb.dkubin@gmail.com.</w:t>
      </w:r>
    </w:p>
    <w:p w14:paraId="47E19F7A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5.  Do útulku môžu byť prijímané tehotné ženy, matky s deťmi, ktoré sa ocitli v zlej ekonomickej situácii, nemajú zabezpečené bývanie, nemôžu z vážnych dôvodov užívať bývanie, fyzické osoby, ktoré dovŕšili dôchodkový vek, alebo ktoré sú odkázané  na pomoc inej fyzickej osoby a nemajú zabezpečené bývanie.</w:t>
      </w:r>
    </w:p>
    <w:p w14:paraId="35AFDBF2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36959779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23E0DE84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 II</w:t>
      </w:r>
    </w:p>
    <w:p w14:paraId="04C53477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Denný a nočný pokoj, odchody a príchody do zariadenia</w:t>
      </w:r>
    </w:p>
    <w:p w14:paraId="1C7A69C9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1F391279" w14:textId="140ADA80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 V zariadení </w:t>
      </w:r>
      <w:r w:rsidR="00F12162">
        <w:rPr>
          <w:rFonts w:ascii="Times New Roman" w:hAnsi="Times New Roman" w:cs="Times New Roman"/>
        </w:rPr>
        <w:t>j</w:t>
      </w:r>
      <w:r w:rsidRPr="00E34BD7">
        <w:rPr>
          <w:rFonts w:ascii="Times New Roman" w:hAnsi="Times New Roman" w:cs="Times New Roman"/>
        </w:rPr>
        <w:t>e stanovený denný pokoj v čase od 13.oo hod. do 15.oo hod. a nočný pokoj v čase od 22.oo hod. do 06.oo hod., kedy sú prijímatelia povinní dodržiavať pokoj a vyhýbať sa činnostiam, ktoré by ho narúšali.</w:t>
      </w:r>
    </w:p>
    <w:p w14:paraId="6B866640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 Zariadenie je zabezpečené 24- hodinovou službou. V záujme bezpečnosti a poriadku v zariadení je prijímateľ povinný nahlásiť odchod a príchod službu konajúcemu pracovníkovi. </w:t>
      </w:r>
    </w:p>
    <w:p w14:paraId="1E0D8B3B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  Príchod do zariadenia je do 18.oo hod. Po tejto hodine je možné vpustiť do zariadenia len prijímateľov, ktorí  sú zamestnaní. V prípade, že sa prijímateľ nemôže z vážnych dôvodov vrátiť  do zariadenia do určenej hodiny, je povinný to telefonicky oznámiť službu konajúcemu pracovníkovi.      </w:t>
      </w:r>
    </w:p>
    <w:p w14:paraId="08A31228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lastRenderedPageBreak/>
        <w:t xml:space="preserve">4.   Prijímateľ je povinný nahlásiť službu konajúcemu pracovníkovi: </w:t>
      </w:r>
    </w:p>
    <w:p w14:paraId="72FC3316" w14:textId="77777777" w:rsid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a./ predpokladané neskoršie odchody a príchody do zariadenia ,</w:t>
      </w:r>
    </w:p>
    <w:p w14:paraId="5040D9CA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b./ opustenie zariadenia na dobu dlhšiu ako 24 hodín vopred písomne oznámi vedúcej zariadenia,</w:t>
      </w:r>
    </w:p>
    <w:p w14:paraId="62EFEB87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c./ potrebu opravy v miestnosti, ktorú obýva, </w:t>
      </w:r>
    </w:p>
    <w:p w14:paraId="292B8F62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d./ vznik úrazu, alebo chorobu jeho, alebo jemu zverených osôb,</w:t>
      </w:r>
    </w:p>
    <w:p w14:paraId="07286751" w14:textId="77777777" w:rsidR="00E34BD7" w:rsidRPr="00E34BD7" w:rsidRDefault="00E34BD7" w:rsidP="00BA4F64">
      <w:pPr>
        <w:spacing w:line="276" w:lineRule="auto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       5.   Prijímanie návštev je povolené vo vyhradených priestoroch zariadenia a so súhlasom                                </w:t>
      </w:r>
    </w:p>
    <w:p w14:paraId="34103132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     službu konajúceho pracovníka   </w:t>
      </w:r>
    </w:p>
    <w:p w14:paraId="6C3C096D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3E492781" w14:textId="32E6923A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III</w:t>
      </w:r>
    </w:p>
    <w:p w14:paraId="177D65C5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Dodržiavanie čistoty a poriadku</w:t>
      </w:r>
    </w:p>
    <w:p w14:paraId="40B5EB3E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1E0E779A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Prijímateľ je povinný dodržiavať čistotu a poriadok a hygienické zásady v obytnej miestnosti, ktorú užíva, ako aj spoločných priestorov zariadenia, podľa daného rozpisu služieb. </w:t>
      </w:r>
    </w:p>
    <w:p w14:paraId="2C0F0CC3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Vedúca zariadenia, ako aj službu konajúci pracovník vykonáva kontrolu dodržiavania hygieny na izbách , ako aj v spoločných priestoroch zariadenia. Ak sú zistené nedostatky prijímateľ je povinný ich odstrániť. Opakované nedodržiavanie čistoty a poriadku v zariadení považuje sa za porušovanie domového poriadku. </w:t>
      </w:r>
    </w:p>
    <w:p w14:paraId="5869690F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 V prípade, že prijímateľ, ktorý má službu  nemôže vykonať upratovanie z vážnych dôvodov / zlý zdravotný stav, neprítomnosť v zariadení / má povinnosť zabezpečiť si výmenu s iným rodičom, tak, aby bolo upratovanie vykonané. Pokiaľ to nie je zabezpečené, včas oznámi uvedenú skutočnosť službu konajúcemu pracovníkovi. </w:t>
      </w:r>
    </w:p>
    <w:p w14:paraId="5EF04495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4283E3B1" w14:textId="77777777" w:rsidR="00E34BD7" w:rsidRPr="00E34BD7" w:rsidRDefault="00E34BD7" w:rsidP="00E34BD7">
      <w:pPr>
        <w:jc w:val="both"/>
        <w:rPr>
          <w:rFonts w:ascii="Times New Roman" w:hAnsi="Times New Roman" w:cs="Times New Roman"/>
        </w:rPr>
      </w:pPr>
    </w:p>
    <w:p w14:paraId="568D9A1B" w14:textId="08DD7538" w:rsidR="00E34BD7" w:rsidRPr="00E34BD7" w:rsidRDefault="00E34BD7" w:rsidP="00E34BD7">
      <w:pPr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IV</w:t>
      </w:r>
    </w:p>
    <w:p w14:paraId="115DEBA8" w14:textId="77777777" w:rsidR="00E34BD7" w:rsidRPr="00E34BD7" w:rsidRDefault="00E34BD7" w:rsidP="00E34BD7">
      <w:pPr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Dodržiavanie hospodárnosti a ochrany majetku</w:t>
      </w:r>
    </w:p>
    <w:p w14:paraId="5B264A72" w14:textId="77777777" w:rsidR="00E34BD7" w:rsidRPr="00E34BD7" w:rsidRDefault="00E34BD7" w:rsidP="00E34BD7">
      <w:pPr>
        <w:jc w:val="center"/>
        <w:rPr>
          <w:rFonts w:ascii="Times New Roman" w:hAnsi="Times New Roman" w:cs="Times New Roman"/>
        </w:rPr>
      </w:pPr>
    </w:p>
    <w:p w14:paraId="6702DD04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 Prijímateľovi je odovzdaná izba dňom začatia poskytovania sociálnej služby v stave spôsobilom užívania, o čom je spísaný záznam, ktorý písomne podpíšu obidve strany. Pri odchode je povinný odovzdať upratanú izbu, nepoškodený inventár službu konajúcemu pracovníkovi, ktorý preberie osobne izbu a spíše záznam o odchode. Počas pobytu dodržiava zásady hospodárnosti pri spotrebe el. energie a vody. </w:t>
      </w:r>
    </w:p>
    <w:p w14:paraId="73E5C7FA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Zakázané sú stavebné úpravy izby, ako aj iných priestorov zariadenia, používanie vlastného nábytku a elektrických spotrebičov je možné len s predchádzajúcim súhlasom vedúcej zariadenia. </w:t>
      </w:r>
    </w:p>
    <w:p w14:paraId="5135C6BE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 Závady, resp. poškodenie inventáru vykoná zariadenie na náklady prijímateľa v plnej výške. Poškodenie sa nevzťahuje v dôsledku opotrebovania. </w:t>
      </w:r>
    </w:p>
    <w:p w14:paraId="171649DB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4.  Prijímateľ zodpovedá za stratu kľúčov, nepožičiava ich ani si nezhotovuje duplikáty. Pri odchode zo zariadenia ich odovzdá službu konajúcemu pracovníkovi. </w:t>
      </w:r>
    </w:p>
    <w:p w14:paraId="4D1C2070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lastRenderedPageBreak/>
        <w:t>5. V prípade, že prijímateľ sociálnej služby sa zdržiava mimo zariadenia je povinný zaznamenať svoju neprítomnosť v knihe príchodov a odchodov.</w:t>
      </w:r>
    </w:p>
    <w:p w14:paraId="4B154646" w14:textId="77777777" w:rsidR="00E34BD7" w:rsidRPr="00E34BD7" w:rsidRDefault="00E34BD7" w:rsidP="00E34BD7">
      <w:pPr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      6.  Prijímateľ je povinný pravidelne uhrádzať stanovený poplatok za pobyt. </w:t>
      </w:r>
    </w:p>
    <w:p w14:paraId="0A35C041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5611DD97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V</w:t>
      </w:r>
    </w:p>
    <w:p w14:paraId="066EC4AC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627BB3A7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Podmienky na prípravu stravy</w:t>
      </w:r>
    </w:p>
    <w:p w14:paraId="3EA7FE36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46E9A0D1" w14:textId="2D8DADB2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1. Prijímateľ je povinný zabezpečiť sebe a zvereným osobám raňajky, desiatu, obed, olovrant a večeru podľa rozpisu služieb, ako aj nákup potravín. Na prípravu, výdaj a konzumáciu stravy používajú kuchyňu v zariadení. V inej časti zariadenia je zakázané pripravovať</w:t>
      </w:r>
      <w:r w:rsidR="00F12162">
        <w:rPr>
          <w:rFonts w:ascii="Times New Roman" w:hAnsi="Times New Roman" w:cs="Times New Roman"/>
        </w:rPr>
        <w:t xml:space="preserve"> </w:t>
      </w:r>
      <w:r w:rsidRPr="00E34BD7">
        <w:rPr>
          <w:rFonts w:ascii="Times New Roman" w:hAnsi="Times New Roman" w:cs="Times New Roman"/>
        </w:rPr>
        <w:t>, vydávať a konzumovať stravu. Neplatí to pre prijímateľa v čase ochorenia, resp. zistenia prenosnej nákazy.</w:t>
      </w:r>
    </w:p>
    <w:p w14:paraId="0BCB3E95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Prijímateľ, ktorý má službu v kuchyni je povinný umyť použité riady, očistiť stoly, ako aj priestory kuchyne. </w:t>
      </w:r>
    </w:p>
    <w:p w14:paraId="0F2C86A4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 Na uskladnenie potravín sa využívajú priestory na to určené. Za stratu potravín uložených v spoločných priestoroch kuchyne poskytovateľ nezodpovedá. </w:t>
      </w:r>
    </w:p>
    <w:p w14:paraId="3A35F102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50ACB311" w14:textId="77777777" w:rsidR="00F61667" w:rsidRDefault="00F61667" w:rsidP="00E34BD7">
      <w:pPr>
        <w:ind w:left="426"/>
        <w:jc w:val="center"/>
        <w:rPr>
          <w:rFonts w:ascii="Times New Roman" w:hAnsi="Times New Roman" w:cs="Times New Roman"/>
        </w:rPr>
      </w:pPr>
    </w:p>
    <w:p w14:paraId="111F09ED" w14:textId="6F74033A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VI</w:t>
      </w:r>
    </w:p>
    <w:p w14:paraId="6ECC9333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3937FE05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Podmienky vykonávania osobnej hygieny a ochrany zdravia</w:t>
      </w:r>
    </w:p>
    <w:p w14:paraId="3418CE46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36AE1FB5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 Vo všetkých priestoroch zariadenia musí prijímateľ dodržiavať zásady hygieny podľa platných hygienických predpisov a podľa pokynov vedúcej zariadenia. Počas pobytu v zariadení zabezpečuje riadnu starostlivosť o svoje deti, povinný je dodržiavať osobnú hygienu ako aj hygienu detí a ich racionálnu výživu. </w:t>
      </w:r>
    </w:p>
    <w:p w14:paraId="51033925" w14:textId="48473CC1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2.   Prijímateľ je povinný starať sa o zdravie svojich detí podľa pokynov ošetrujúceho lekára. Je povinný chodiť s nimi na pravidelné lekárske prehliadky, očkovanie, včas vyhľadať lekára pri príznakoch ochorenia, prípadne úrazu. Pri zanedbávaní  práv dieťaťa a povinností rodiča upozorniť príslušný orgán sociálno</w:t>
      </w:r>
      <w:r>
        <w:rPr>
          <w:rFonts w:ascii="Times New Roman" w:hAnsi="Times New Roman" w:cs="Times New Roman"/>
        </w:rPr>
        <w:t>pr</w:t>
      </w:r>
      <w:r w:rsidRPr="00E34BD7">
        <w:rPr>
          <w:rFonts w:ascii="Times New Roman" w:hAnsi="Times New Roman" w:cs="Times New Roman"/>
        </w:rPr>
        <w:t xml:space="preserve">ávnej ochrany a sociálnej kurately. </w:t>
      </w:r>
    </w:p>
    <w:p w14:paraId="03B42AD8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3.   Do priestorov  zariadenia je zakázané nosiť a používať alkoholické nápoje, omamné psychotropné látky a prekurzory. V priestoroch zariadenia je zakázané fajčiť. </w:t>
      </w:r>
    </w:p>
    <w:p w14:paraId="31DC5140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4.   Prijímateľ je povinný raz za dva týždne vymeniť posteľnú bielizeň, v prípade potreby aj častejšie. </w:t>
      </w:r>
    </w:p>
    <w:p w14:paraId="6C25C13D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7F733BD0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061A280B" w14:textId="77777777" w:rsid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02CAA81B" w14:textId="52B508A9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lastRenderedPageBreak/>
        <w:t>Článok VII</w:t>
      </w:r>
    </w:p>
    <w:p w14:paraId="145F452E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Povinnosti prijímateľa s maloletými deťmi</w:t>
      </w:r>
    </w:p>
    <w:p w14:paraId="25EDA66B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29160CE5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Prijímateľ sociálnej služby, ktorý má zverené dieťa, resp. deti  do osobnej starostlivosti je povinný vzorne sa  starať o jeho výchovu, dbať o dôkladnú prípravu na vyučovanie, zúčastňovať sa voľno časových  aktivít  poriadaných v zariadení a zabezpečiť dostatočný pobyt vonku. </w:t>
      </w:r>
    </w:p>
    <w:p w14:paraId="4DF9859B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 Prijímateľ, ktorému sa poskytuje sociálna služba spoločne s deťmi nesmie ich bezdôvodne opúšťať a ponechávať v priestoroch zariadenia. Ak musí zariadenie z naliehavých dôvodov opustiť bez dieťaťa upovedomí o tom vedúcu zariadenia, resp. službu konajúceho sociálneho pracovníka. </w:t>
      </w:r>
    </w:p>
    <w:p w14:paraId="78877208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3A792B0E" w14:textId="347EF002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</w:t>
      </w:r>
    </w:p>
    <w:p w14:paraId="55758809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Článok VIII</w:t>
      </w:r>
    </w:p>
    <w:p w14:paraId="18F093D8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</w:p>
    <w:p w14:paraId="60647F63" w14:textId="77777777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Záverečné ustanovenia</w:t>
      </w:r>
    </w:p>
    <w:p w14:paraId="0A77E278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</w:rPr>
      </w:pPr>
    </w:p>
    <w:p w14:paraId="3437BF7B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1.  Za hrubé porušenie domového poriadku sa považuje : </w:t>
      </w:r>
    </w:p>
    <w:p w14:paraId="6BEFD0E4" w14:textId="77777777" w:rsidR="00E34BD7" w:rsidRDefault="00E34BD7" w:rsidP="00BA4F64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E34BD7">
        <w:rPr>
          <w:rFonts w:ascii="Times New Roman" w:hAnsi="Times New Roman" w:cs="Times New Roman"/>
        </w:rPr>
        <w:t xml:space="preserve"> ak sa prijímateľ opakovane nevráti do zariadenia v stanovený čas bez predchádzajúceho </w:t>
      </w:r>
      <w:r>
        <w:rPr>
          <w:rFonts w:ascii="Times New Roman" w:hAnsi="Times New Roman" w:cs="Times New Roman"/>
        </w:rPr>
        <w:t xml:space="preserve">   </w:t>
      </w:r>
    </w:p>
    <w:p w14:paraId="77840CB0" w14:textId="56F98A26" w:rsidR="00BA4F64" w:rsidRPr="00E34BD7" w:rsidRDefault="00E34BD7" w:rsidP="00BA4F64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34BD7">
        <w:rPr>
          <w:rFonts w:ascii="Times New Roman" w:hAnsi="Times New Roman" w:cs="Times New Roman"/>
        </w:rPr>
        <w:t xml:space="preserve">oznámenia, </w:t>
      </w:r>
    </w:p>
    <w:p w14:paraId="7B135D4D" w14:textId="3E35AF71" w:rsidR="00BA4F64" w:rsidRDefault="00E34BD7" w:rsidP="00BA4F64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-   ak nedodržiava zásady domového poriadku, </w:t>
      </w:r>
    </w:p>
    <w:p w14:paraId="353B2330" w14:textId="27090CB1" w:rsidR="00BA4F64" w:rsidRPr="00E34BD7" w:rsidRDefault="00E34BD7" w:rsidP="00BA4F64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>-   ak opakovane požíva alkoholické nápoje</w:t>
      </w:r>
      <w:r w:rsidR="00BA4F64">
        <w:rPr>
          <w:rFonts w:ascii="Times New Roman" w:hAnsi="Times New Roman" w:cs="Times New Roman"/>
        </w:rPr>
        <w:t>,</w:t>
      </w:r>
    </w:p>
    <w:p w14:paraId="3E9A0529" w14:textId="66DDB54E" w:rsidR="00E34BD7" w:rsidRPr="00E34BD7" w:rsidRDefault="00E34BD7" w:rsidP="00BA4F64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-   ak v dostatočnej miere nezabezpečuje starostlivosť o svoje deti,   </w:t>
      </w:r>
    </w:p>
    <w:p w14:paraId="35C4DEA5" w14:textId="77777777" w:rsidR="00E34BD7" w:rsidRPr="00E34BD7" w:rsidRDefault="00E34BD7" w:rsidP="00BA4F64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2.   Hrubé porušenie domového poriadku má za následok zrušenie zmluvy o poskytovaní sociálnej služby v zariadení.    </w:t>
      </w:r>
    </w:p>
    <w:p w14:paraId="5C9E373B" w14:textId="77777777" w:rsidR="00E34BD7" w:rsidRPr="00E34BD7" w:rsidRDefault="00E34BD7" w:rsidP="00E34BD7">
      <w:pPr>
        <w:jc w:val="both"/>
        <w:rPr>
          <w:rFonts w:ascii="Times New Roman" w:hAnsi="Times New Roman" w:cs="Times New Roman"/>
        </w:rPr>
      </w:pPr>
    </w:p>
    <w:p w14:paraId="3CB9C3BA" w14:textId="77777777" w:rsidR="00E34BD7" w:rsidRPr="00E34BD7" w:rsidRDefault="00E34BD7" w:rsidP="00E34BD7">
      <w:pPr>
        <w:jc w:val="both"/>
        <w:rPr>
          <w:rFonts w:ascii="Times New Roman" w:hAnsi="Times New Roman" w:cs="Times New Roman"/>
        </w:rPr>
      </w:pPr>
      <w:r w:rsidRPr="00E34BD7">
        <w:rPr>
          <w:rFonts w:ascii="Times New Roman" w:hAnsi="Times New Roman" w:cs="Times New Roman"/>
        </w:rPr>
        <w:t xml:space="preserve">      </w:t>
      </w:r>
    </w:p>
    <w:p w14:paraId="3D96829F" w14:textId="77777777" w:rsidR="00E34BD7" w:rsidRPr="00E34BD7" w:rsidRDefault="00E34BD7" w:rsidP="00E34BD7">
      <w:pPr>
        <w:jc w:val="both"/>
        <w:rPr>
          <w:rFonts w:ascii="Times New Roman" w:hAnsi="Times New Roman" w:cs="Times New Roman"/>
          <w:bCs/>
        </w:rPr>
      </w:pPr>
      <w:r w:rsidRPr="00E34BD7">
        <w:rPr>
          <w:rFonts w:ascii="Times New Roman" w:hAnsi="Times New Roman" w:cs="Times New Roman"/>
          <w:bCs/>
        </w:rPr>
        <w:t xml:space="preserve">       3.  Domový poriadok je platný pre všetkých prijímateľov zariadenia  od 01. 01. 2019.</w:t>
      </w:r>
    </w:p>
    <w:p w14:paraId="521DF59D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  <w:bCs/>
        </w:rPr>
      </w:pPr>
    </w:p>
    <w:p w14:paraId="6264586E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  <w:bCs/>
        </w:rPr>
      </w:pPr>
    </w:p>
    <w:p w14:paraId="3EA17058" w14:textId="77777777" w:rsidR="00E34BD7" w:rsidRPr="00E34BD7" w:rsidRDefault="00E34BD7" w:rsidP="00E34BD7">
      <w:pPr>
        <w:ind w:left="426"/>
        <w:jc w:val="both"/>
        <w:rPr>
          <w:rFonts w:ascii="Times New Roman" w:hAnsi="Times New Roman" w:cs="Times New Roman"/>
          <w:bCs/>
        </w:rPr>
      </w:pPr>
    </w:p>
    <w:p w14:paraId="7016232A" w14:textId="74F6D25F" w:rsidR="00E34BD7" w:rsidRPr="00E34BD7" w:rsidRDefault="00E34BD7" w:rsidP="00E34BD7">
      <w:pPr>
        <w:spacing w:after="0"/>
        <w:ind w:left="426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PhDr. Soňa Miháliková</w:t>
      </w:r>
    </w:p>
    <w:p w14:paraId="1C5003A9" w14:textId="7C80D841" w:rsidR="00E34BD7" w:rsidRPr="00E34BD7" w:rsidRDefault="00E34BD7" w:rsidP="00E34BD7">
      <w:pPr>
        <w:ind w:left="426"/>
        <w:jc w:val="center"/>
        <w:rPr>
          <w:rFonts w:ascii="Times New Roman" w:hAnsi="Times New Roman" w:cs="Times New Roman"/>
          <w:bCs/>
        </w:rPr>
      </w:pPr>
      <w:r w:rsidRPr="00E34BD7">
        <w:rPr>
          <w:rFonts w:ascii="Times New Roman" w:hAnsi="Times New Roman" w:cs="Times New Roman"/>
          <w:bCs/>
        </w:rPr>
        <w:t>riaditeľ CSS</w:t>
      </w:r>
      <w:r>
        <w:rPr>
          <w:rFonts w:ascii="Times New Roman" w:hAnsi="Times New Roman" w:cs="Times New Roman"/>
          <w:bCs/>
        </w:rPr>
        <w:t xml:space="preserve"> Brezovec</w:t>
      </w:r>
    </w:p>
    <w:sectPr w:rsidR="00E34BD7" w:rsidRPr="00E3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49E"/>
    <w:multiLevelType w:val="hybridMultilevel"/>
    <w:tmpl w:val="FFFFFFFF"/>
    <w:lvl w:ilvl="0" w:tplc="D778A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5C23"/>
    <w:multiLevelType w:val="hybridMultilevel"/>
    <w:tmpl w:val="FFFFFFFF"/>
    <w:lvl w:ilvl="0" w:tplc="F0C08A1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1720407">
    <w:abstractNumId w:val="1"/>
  </w:num>
  <w:num w:numId="2" w16cid:durableId="10086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6A"/>
    <w:rsid w:val="000D2F4F"/>
    <w:rsid w:val="001B3D5D"/>
    <w:rsid w:val="003958DE"/>
    <w:rsid w:val="003C35C2"/>
    <w:rsid w:val="005B0664"/>
    <w:rsid w:val="007F3B4B"/>
    <w:rsid w:val="00BA4F64"/>
    <w:rsid w:val="00C83E6A"/>
    <w:rsid w:val="00E34BD7"/>
    <w:rsid w:val="00F12162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172"/>
  <w15:chartTrackingRefBased/>
  <w15:docId w15:val="{C22437B9-AA56-44CF-A085-CCDABA6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B4B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E34B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B4B"/>
    <w:rPr>
      <w:kern w:val="2"/>
      <w14:ligatures w14:val="standardContextual"/>
    </w:rPr>
  </w:style>
  <w:style w:type="paragraph" w:styleId="Odsekzoznamu">
    <w:name w:val="List Paragraph"/>
    <w:basedOn w:val="Normlny"/>
    <w:uiPriority w:val="34"/>
    <w:qFormat/>
    <w:rsid w:val="003C35C2"/>
    <w:pPr>
      <w:spacing w:after="200" w:line="276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character" w:customStyle="1" w:styleId="Nadpis1Char">
    <w:name w:val="Nadpis 1 Char"/>
    <w:basedOn w:val="Predvolenpsmoodseku"/>
    <w:link w:val="Nadpis1"/>
    <w:rsid w:val="00E34B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Osadska</dc:creator>
  <cp:keywords/>
  <dc:description/>
  <cp:lastModifiedBy>Maria Mesarosova</cp:lastModifiedBy>
  <cp:revision>8</cp:revision>
  <dcterms:created xsi:type="dcterms:W3CDTF">2024-01-13T16:49:00Z</dcterms:created>
  <dcterms:modified xsi:type="dcterms:W3CDTF">2024-01-14T19:55:00Z</dcterms:modified>
</cp:coreProperties>
</file>